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C5" w:rsidRDefault="000156F0" w:rsidP="000156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6F0">
        <w:rPr>
          <w:rFonts w:ascii="Times New Roman" w:hAnsi="Times New Roman" w:cs="Times New Roman"/>
          <w:sz w:val="28"/>
          <w:szCs w:val="28"/>
        </w:rPr>
        <w:t>Отчет работы ППО МОУ «СОШ с</w:t>
      </w:r>
      <w:proofErr w:type="gramStart"/>
      <w:r w:rsidRPr="000156F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56F0">
        <w:rPr>
          <w:rFonts w:ascii="Times New Roman" w:hAnsi="Times New Roman" w:cs="Times New Roman"/>
          <w:sz w:val="28"/>
          <w:szCs w:val="28"/>
        </w:rPr>
        <w:t>митриевка» за 2015 год</w:t>
      </w:r>
    </w:p>
    <w:p w:rsidR="000156F0" w:rsidRDefault="000156F0" w:rsidP="000156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0156F0" w:rsidTr="000156F0">
        <w:tc>
          <w:tcPr>
            <w:tcW w:w="817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0156F0" w:rsidTr="000156F0">
        <w:tc>
          <w:tcPr>
            <w:tcW w:w="817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156F0" w:rsidRDefault="000156F0" w:rsidP="0001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 сметы доходов и расходов профсоюзного бюджета </w:t>
            </w:r>
          </w:p>
        </w:tc>
        <w:tc>
          <w:tcPr>
            <w:tcW w:w="3191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156F0" w:rsidTr="000156F0">
        <w:tc>
          <w:tcPr>
            <w:tcW w:w="817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156F0" w:rsidRDefault="000156F0" w:rsidP="0001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организационной и информационной  работы профкома с членами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156F0" w:rsidTr="000156F0">
        <w:tc>
          <w:tcPr>
            <w:tcW w:w="817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156F0" w:rsidRDefault="000156F0" w:rsidP="0001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Отчетно-выборное  собрание. Задачи на новый учебный год</w:t>
            </w:r>
          </w:p>
        </w:tc>
        <w:tc>
          <w:tcPr>
            <w:tcW w:w="3191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156F0" w:rsidTr="000156F0">
        <w:trPr>
          <w:trHeight w:val="1605"/>
        </w:trPr>
        <w:tc>
          <w:tcPr>
            <w:tcW w:w="817" w:type="dxa"/>
            <w:tcBorders>
              <w:bottom w:val="single" w:sz="4" w:space="0" w:color="auto"/>
            </w:tcBorders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0156F0" w:rsidRDefault="000156F0" w:rsidP="0001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создания оптимальных условий работы и охраны труда работников,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предупреждение травматизма   профессиональных заболеваний.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156F0" w:rsidTr="000156F0">
        <w:trPr>
          <w:trHeight w:val="660"/>
        </w:trPr>
        <w:tc>
          <w:tcPr>
            <w:tcW w:w="817" w:type="dxa"/>
            <w:tcBorders>
              <w:top w:val="single" w:sz="4" w:space="0" w:color="auto"/>
            </w:tcBorders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0156F0" w:rsidRDefault="000156F0" w:rsidP="00015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6F0" w:rsidRDefault="000156F0" w:rsidP="0001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 графика  отпусков работников школы. Проведение новогоднего вечера.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0156F0" w:rsidRPr="000156F0" w:rsidRDefault="000156F0" w:rsidP="000156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56F0" w:rsidRPr="000156F0" w:rsidSect="0088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F0"/>
    <w:rsid w:val="000156F0"/>
    <w:rsid w:val="0088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2016-02-19T10:01:00Z</dcterms:created>
  <dcterms:modified xsi:type="dcterms:W3CDTF">2016-02-19T10:10:00Z</dcterms:modified>
</cp:coreProperties>
</file>